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5" w:history="1">
        <w:r w:rsidRPr="00A2782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 Министерства здравоохранения РФ от 8 октября 2015 г. N 707н</w:t>
        </w:r>
        <w:r w:rsidRPr="00A2782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</w:r>
      </w:hyperlink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2782A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A2782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 5.2.2</w:t>
        </w:r>
      </w:hyperlink>
      <w:r w:rsidRPr="00A2782A">
        <w:rPr>
          <w:rFonts w:ascii="Arial" w:eastAsiaTheme="minorEastAsia" w:hAnsi="Arial" w:cs="Arial"/>
          <w:sz w:val="24"/>
          <w:szCs w:val="24"/>
          <w:lang w:eastAsia="ru-RU"/>
        </w:rPr>
        <w:t xml:space="preserve"> Положения о Министерстве здравоохранения Российской Федерации, утвержденного </w:t>
      </w:r>
      <w:hyperlink r:id="rId7" w:history="1">
        <w:r w:rsidRPr="00A2782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A2782A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19 июня 2012 г. N 608 (Собрание законодательств Российской Федерации, 2012, N 26, ст. 3526; 2013, N 16, ст. 1970; N 20, ст. 2477; N 22, ст. 2812; N 33, ст. 4386; N 45, ст. 5822; 2014, N 12, ст. 1296; N 6, ст. 3577; N 30, ст. 4307; N 37, ст. 4969; 2015, N 2, ст. 491; N 12, ст. 1763; N 23, ст. 3333), приказываю:</w:t>
      </w: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A2782A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 согласно </w:t>
      </w:r>
      <w:hyperlink w:anchor="sub_1000" w:history="1">
        <w:r w:rsidRPr="00A2782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приложению</w:t>
        </w:r>
      </w:hyperlink>
      <w:r w:rsidRPr="00A2782A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"/>
      <w:bookmarkEnd w:id="0"/>
      <w:r w:rsidRPr="00A2782A">
        <w:rPr>
          <w:rFonts w:ascii="Arial" w:eastAsiaTheme="minorEastAsia" w:hAnsi="Arial" w:cs="Arial"/>
          <w:sz w:val="24"/>
          <w:szCs w:val="24"/>
          <w:lang w:eastAsia="ru-RU"/>
        </w:rPr>
        <w:t>2. Признать утратившими силу:</w:t>
      </w:r>
    </w:p>
    <w:bookmarkStart w:id="2" w:name="sub_21"/>
    <w:bookmarkEnd w:id="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2782A">
        <w:rPr>
          <w:rFonts w:ascii="Arial" w:eastAsiaTheme="minorEastAsia" w:hAnsi="Arial" w:cs="Arial"/>
          <w:sz w:val="24"/>
          <w:szCs w:val="24"/>
          <w:lang w:eastAsia="ru-RU"/>
        </w:rPr>
        <w:fldChar w:fldCharType="begin"/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  <w:instrText>HYPERLINK "garantF1://12068285.0"</w:instrText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  <w:fldChar w:fldCharType="separate"/>
      </w:r>
      <w:r w:rsidRPr="00A2782A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приказ</w:t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  <w:fldChar w:fldCharType="end"/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7 июля 2009 г. N 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 г., регистрационный N 14292);</w:t>
      </w:r>
    </w:p>
    <w:bookmarkStart w:id="3" w:name="sub_22"/>
    <w:bookmarkEnd w:id="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2782A">
        <w:rPr>
          <w:rFonts w:ascii="Arial" w:eastAsiaTheme="minorEastAsia" w:hAnsi="Arial" w:cs="Arial"/>
          <w:sz w:val="24"/>
          <w:szCs w:val="24"/>
          <w:lang w:eastAsia="ru-RU"/>
        </w:rPr>
        <w:fldChar w:fldCharType="begin"/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  <w:instrText>HYPERLINK "garantF1://70065108.0"</w:instrText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  <w:fldChar w:fldCharType="separate"/>
      </w:r>
      <w:r w:rsidRPr="00A2782A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приказ</w:t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  <w:fldChar w:fldCharType="end"/>
      </w:r>
      <w:r w:rsidRPr="00A2782A">
        <w:rPr>
          <w:rFonts w:ascii="Arial" w:eastAsiaTheme="minorEastAsia" w:hAnsi="Arial" w:cs="Arial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декабря 2011 г. N 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 г. N 415н" (зарегистрирован Министерством юстиции Российской Федерации 18 апреля 2012 г., регистрационный N 23879).</w:t>
      </w:r>
    </w:p>
    <w:bookmarkEnd w:id="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2782A">
        <w:rPr>
          <w:rFonts w:ascii="Arial" w:eastAsiaTheme="minorEastAsia" w:hAnsi="Arial" w:cs="Arial"/>
          <w:sz w:val="24"/>
          <w:szCs w:val="24"/>
          <w:lang w:eastAsia="ru-RU"/>
        </w:rPr>
        <w:t>Зарегистрировано в Минюсте РФ 23 октября 2015 г.</w:t>
      </w: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A2782A">
        <w:rPr>
          <w:rFonts w:ascii="Arial" w:eastAsiaTheme="minorEastAsia" w:hAnsi="Arial" w:cs="Arial"/>
          <w:sz w:val="24"/>
          <w:szCs w:val="24"/>
          <w:lang w:eastAsia="ru-RU"/>
        </w:rPr>
        <w:t>Регистрационный N 39438</w:t>
      </w: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100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A2782A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приказу</w:t>
        </w:r>
      </w:hyperlink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</w:t>
      </w:r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здравоохранения РФ</w:t>
      </w:r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8 октября 2015 г. N 707н</w:t>
      </w:r>
    </w:p>
    <w:bookmarkEnd w:id="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Квалификационные требования</w:t>
      </w:r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 медицинским и фармацевтическим работникам с высшим образованием по направлению подготовки "Здравоохранение и медицинские науки"</w:t>
      </w: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"Авиационная и космическая медицина"</w:t>
      </w: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"Авиационная и космическая медицина"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Дополнительное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 по специальности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"Акушерство и гинекология"</w:t>
      </w: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"Акушерство и гинекология"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100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"Аллергология и иммунология"</w:t>
      </w:r>
    </w:p>
    <w:bookmarkEnd w:id="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"Аллергология и иммунология"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100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"Анестезиология-реаниматология"</w:t>
      </w:r>
    </w:p>
    <w:bookmarkEnd w:id="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"Анестезиология-реаниматология"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100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"Бактериология"</w:t>
      </w:r>
    </w:p>
    <w:bookmarkEnd w:id="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"Бактериология"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" w:name="sub_100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"Вирусология"</w:t>
      </w:r>
    </w:p>
    <w:bookmarkEnd w:id="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Уровень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Высшее образование - специалитет по одной из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"Вирусология"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100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"Водолазная медицина"</w:t>
      </w:r>
    </w:p>
    <w:bookmarkEnd w:id="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"Водолазная медицина"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" w:name="sub_100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"Гастроэнтерология"</w:t>
      </w:r>
    </w:p>
    <w:bookmarkEnd w:id="1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"Гастроэнтерология"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1" w:name="sub_100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"Гематология"</w:t>
      </w:r>
    </w:p>
    <w:bookmarkEnd w:id="1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"Гематология"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2" w:name="sub_100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"Генетика"</w:t>
      </w:r>
    </w:p>
    <w:bookmarkEnd w:id="1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"Медицинская биохимия"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"Генетика"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3" w:name="sub_100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"Гериатрия"</w:t>
      </w:r>
    </w:p>
    <w:bookmarkEnd w:id="1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"Гериатрия"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4" w:name="sub_101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"Гигиена детей и подростков"</w:t>
      </w:r>
    </w:p>
    <w:bookmarkEnd w:id="1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"Гигиена детей и подростков"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детей и подростков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5" w:name="sub_101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"Гигиена питания"</w:t>
      </w:r>
    </w:p>
    <w:bookmarkEnd w:id="1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"Гигиена питания"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Профессиональная переподготовка по специальности "Гигиена питания" при наличии подготовки в интернатуре/ординатуре по специальности "Общая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гигиена"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6" w:name="sub_101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"Гигиена труда"</w:t>
      </w:r>
    </w:p>
    <w:bookmarkEnd w:id="1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"Гигиена труда"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7" w:name="sub_101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"Гигиеническое воспитание"</w:t>
      </w:r>
    </w:p>
    <w:bookmarkEnd w:id="1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"Гигиеническое воспитание"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8" w:name="sub_101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"Дезинфектология"</w:t>
      </w:r>
    </w:p>
    <w:bookmarkEnd w:id="1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"Дезинфектология"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Врач-дезинфектолог; заведующий (начальник) структурного подразделения (отдела, отделения, лаборатории, кабинета, отряда и другое) медицинской организации - врач-дезинфектолог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9" w:name="sub_101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"Дерматовенерология"</w:t>
      </w:r>
    </w:p>
    <w:bookmarkEnd w:id="1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"Дерматовенерология"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0" w:name="sub_101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"Детская кардиология"</w:t>
      </w:r>
    </w:p>
    <w:bookmarkEnd w:id="2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"Детская кардиология"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Врач-детский кардиолог; заведующий (начальник)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структурного подразделения (отдела, отделения, лаборатории, кабинета, отряда и другое) медицинской организации - врач-детский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1" w:name="sub_101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"Детская онкология"</w:t>
      </w:r>
    </w:p>
    <w:bookmarkEnd w:id="2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"Детская онкология"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врач-детский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2" w:name="sub_101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"Детская урология-андрология"</w:t>
      </w:r>
    </w:p>
    <w:bookmarkEnd w:id="2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"Детская урология-андрология"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 (в специализированной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3" w:name="sub_101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"Детская хирургия"</w:t>
      </w:r>
    </w:p>
    <w:bookmarkEnd w:id="2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"Детская хирургия"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4" w:name="sub_102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"Детская эндокринология"</w:t>
      </w:r>
    </w:p>
    <w:bookmarkEnd w:id="2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"Детская эндокринология"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102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"Диетология"</w:t>
      </w:r>
    </w:p>
    <w:bookmarkEnd w:id="2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Подготовка в ординатуре по специальности "Диетология"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6" w:name="sub_102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"Инфекционные болезни"</w:t>
      </w:r>
    </w:p>
    <w:bookmarkEnd w:id="2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"Инфекционные болезни"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7" w:name="sub_102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"Кардиология"</w:t>
      </w:r>
    </w:p>
    <w:bookmarkEnd w:id="2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"Кардиология"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8" w:name="sub_102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"Клиническая лабораторная диагностика"</w:t>
      </w:r>
    </w:p>
    <w:bookmarkEnd w:id="2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9" w:name="sub_102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"Клиническая фармакология"</w:t>
      </w:r>
    </w:p>
    <w:bookmarkEnd w:id="2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"Клиническая фармакология"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 - клинический фармаколог; заведующий (начальник) структурного подразделения (отдела, отделения,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лаборатории, кабинета, отряда и другое) медицинской организации - врач-клинический фармаколог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0" w:name="sub_102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"Колопроктология"</w:t>
      </w:r>
    </w:p>
    <w:bookmarkEnd w:id="3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"Колопроктология"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"Колопроктология" при наличии подготовки в интернатуре/ординатуре по одной из специальностей: "Детская хирургия", "Хирургия"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1" w:name="sub_102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"Коммунальная гигиена"</w:t>
      </w:r>
    </w:p>
    <w:bookmarkEnd w:id="3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"Коммунальная гигиена"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2" w:name="sub_102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"Косметология"</w:t>
      </w:r>
    </w:p>
    <w:bookmarkEnd w:id="3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Подготовка в ординатуре по специальности "Косметология"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3" w:name="sub_102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"Лабораторная генетика"</w:t>
      </w:r>
    </w:p>
    <w:bookmarkEnd w:id="3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"Лабораторная генетика"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врач-лабораторный генетик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4" w:name="sub_103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"Лечебная физкультура и спортивная медицина"</w:t>
      </w:r>
    </w:p>
    <w:bookmarkEnd w:id="3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"Лечебная физкультура и спортивная медицина"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5" w:name="sub_103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"Мануальная терапия"</w:t>
      </w:r>
    </w:p>
    <w:bookmarkEnd w:id="3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"Мануальная терапия"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6" w:name="sub_103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"Медико-социальная экспертиза"</w:t>
      </w:r>
    </w:p>
    <w:bookmarkEnd w:id="3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Уровень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Высшее образование - специалитет по одной из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"Медико-социальная экспертиза"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7" w:name="sub_103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"Неврология"</w:t>
      </w:r>
    </w:p>
    <w:bookmarkEnd w:id="3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"Неврология"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8" w:name="sub_103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"Нейрохирургия"</w:t>
      </w:r>
    </w:p>
    <w:bookmarkEnd w:id="3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"Нейрохирургия"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Врач-нейрохирург; заведующий (начальник) структурного подразделения (отдела, отделения, лаборатории,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9" w:name="sub_103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"Неонатология"</w:t>
      </w:r>
    </w:p>
    <w:bookmarkEnd w:id="3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"Неонатология"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0" w:name="sub_103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"Нефрология"</w:t>
      </w:r>
    </w:p>
    <w:bookmarkEnd w:id="4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"Нефрология"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"Нефрология" при наличии высшего образования (ординатура)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1" w:name="sub_103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"Общая врачебная практика (семейная медицина)"</w:t>
      </w:r>
    </w:p>
    <w:bookmarkEnd w:id="4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"Общая врачебная практика (семейная медицина)"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2" w:name="sub_103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"Общая гигиена"</w:t>
      </w:r>
    </w:p>
    <w:bookmarkEnd w:id="4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"Общая гигиена"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3" w:name="sub_103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"Онкология"</w:t>
      </w:r>
    </w:p>
    <w:bookmarkEnd w:id="4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"Онкология"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Повышение квалификации не реже одного раза в 5 лет в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4" w:name="sub_104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"Организация здравоохранения и общественное здоровье"</w:t>
      </w:r>
    </w:p>
    <w:bookmarkEnd w:id="4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5" w:name="sub_104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"Ортодонтия"</w:t>
      </w:r>
    </w:p>
    <w:bookmarkEnd w:id="4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"Ортодонтия"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Врач-ортодонт; заведующий (начальник) структурного подразделения (отдела, отделения, лаборатории,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кабинета, отряда и другое) медицинской организации - врач-ортодонт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6" w:name="sub_104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"Остеопатия"</w:t>
      </w:r>
    </w:p>
    <w:bookmarkEnd w:id="4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"Остеопатия"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7" w:name="sub_104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"Оториноларингология"</w:t>
      </w:r>
    </w:p>
    <w:bookmarkEnd w:id="4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"Оториноларингология"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Врач-оториноларинголог; заведующий (начальник)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8" w:name="sub_104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"Офтальмология"</w:t>
      </w:r>
    </w:p>
    <w:bookmarkEnd w:id="4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"Офтальмология"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49" w:name="sub_104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"Паразитология"</w:t>
      </w:r>
    </w:p>
    <w:bookmarkEnd w:id="4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"Паразитология"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0" w:name="sub_104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"Патологическая анатомия"</w:t>
      </w:r>
    </w:p>
    <w:bookmarkEnd w:id="5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Подготовка в интернатуре/ординатуре по специальности "Патологическая анатомия"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1" w:name="sub_104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"Педиатрия"</w:t>
      </w:r>
    </w:p>
    <w:bookmarkEnd w:id="5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"Педиатрия"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2" w:name="sub_104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"Пластическая хирургия"</w:t>
      </w:r>
    </w:p>
    <w:bookmarkEnd w:id="5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"Пластическая хирургия"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3" w:name="sub_104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"Профпатология"</w:t>
      </w:r>
    </w:p>
    <w:bookmarkEnd w:id="5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"Профпатология"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05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"Психиатрия"</w:t>
      </w:r>
    </w:p>
    <w:bookmarkEnd w:id="5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"Психиатрия"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5" w:name="sub_105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"Психиатрия-наркология"</w:t>
      </w:r>
    </w:p>
    <w:bookmarkEnd w:id="5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Уровень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Высшее образование - специалитет по одной из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"Психиатрия-наркология"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6" w:name="sub_105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"Психотерапия"</w:t>
      </w:r>
    </w:p>
    <w:bookmarkEnd w:id="5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"Психотерапия"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7" w:name="sub_105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"Пульмонология"</w:t>
      </w:r>
    </w:p>
    <w:bookmarkEnd w:id="5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"Пульмонология"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Повышение квалификации не реже одного раза в 5 лет в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8" w:name="sub_105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"Радиология"</w:t>
      </w:r>
    </w:p>
    <w:bookmarkEnd w:id="5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"Радиология"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9" w:name="sub_105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"Радиотерапия"</w:t>
      </w:r>
    </w:p>
    <w:bookmarkEnd w:id="5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"Радиотерапия"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0" w:name="sub_105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"Радиационная гигиена"</w:t>
      </w:r>
    </w:p>
    <w:bookmarkEnd w:id="6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"Радиационная гигиена"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1" w:name="sub_105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"Ревматология"</w:t>
      </w:r>
    </w:p>
    <w:bookmarkEnd w:id="6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"Ревматология"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2" w:name="sub_105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"Рентгенология"</w:t>
      </w:r>
    </w:p>
    <w:bookmarkEnd w:id="6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"Рентгенология"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Профессиональная переподготовка по специальности "Рентгенология" при наличии подготовки в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3" w:name="sub_105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"Рентгенэндоваскулярные диагностика и лечение"</w:t>
      </w:r>
    </w:p>
    <w:bookmarkEnd w:id="6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"Рентгенэндоваскулярные диагностика и лечение" при наличии подготовки 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4" w:name="sub_106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Специальность "Рефлексотерапия"</w:t>
      </w:r>
    </w:p>
    <w:bookmarkEnd w:id="6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"Рефлексотерапия"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5" w:name="sub_106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"Санитарно-гигиенические лабораторные исследования"</w:t>
      </w:r>
    </w:p>
    <w:bookmarkEnd w:id="6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 по санитарно-гигиеническим лабораторным исследованиям; заведующий (начальник) структурного подразделения (отдела, отделения, лаборатории,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6" w:name="sub_106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"Сексология"</w:t>
      </w:r>
    </w:p>
    <w:bookmarkEnd w:id="6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"Сексология"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7" w:name="sub_106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"Сердечно-сосудистая хирургия"</w:t>
      </w:r>
    </w:p>
    <w:bookmarkEnd w:id="6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"Сердечно-сосудистая хирургия"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8" w:name="sub_106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"Скорая медицинская помощь"</w:t>
      </w:r>
    </w:p>
    <w:bookmarkEnd w:id="6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"Скорая медицинская помощь"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практика (семейная медицина)", "Терапия", "Педиатрия", "Хирургия"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9" w:name="sub_106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"Социальная гигиена и организация госсанэпидслужбы"</w:t>
      </w:r>
    </w:p>
    <w:bookmarkEnd w:id="6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0" w:name="sub_106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"Стоматология общей практики"</w:t>
      </w:r>
    </w:p>
    <w:bookmarkEnd w:id="7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1" w:name="sub_106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"Стоматология детская"</w:t>
      </w:r>
    </w:p>
    <w:bookmarkEnd w:id="7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"Стоматология детская"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2" w:name="sub_106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"Стоматология ортопедическая"</w:t>
      </w:r>
    </w:p>
    <w:bookmarkEnd w:id="7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"Стоматология ортопедическая"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3" w:name="sub_106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"Стоматология терапевтическая"</w:t>
      </w:r>
    </w:p>
    <w:bookmarkEnd w:id="7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"Стоматология терапевтическая"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4" w:name="sub_107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"Стоматология хирургическая"</w:t>
      </w:r>
    </w:p>
    <w:bookmarkEnd w:id="7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"Стоматология хирургическая"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5" w:name="sub_107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"Судебно-медицинская экспертиза"</w:t>
      </w:r>
    </w:p>
    <w:bookmarkEnd w:id="7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"Медицинская биохимия",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"Судебно-медицинская экспертиза"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6" w:name="sub_107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"Судебно-психиатрическая экспертиза"</w:t>
      </w:r>
    </w:p>
    <w:bookmarkEnd w:id="7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"Судебно-психиатрическая экспертиза"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7" w:name="sub_107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"Сурдология-оториноларингология"</w:t>
      </w:r>
    </w:p>
    <w:bookmarkEnd w:id="7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"Сурдология-оториноларингология"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Врач-сурдолог-оториноларинголог; заведующий (начальник) структурного подразделения (отдела, отделения, лаборатории, кабинета, отряда и другое)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8" w:name="sub_107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"Терапия"</w:t>
      </w:r>
    </w:p>
    <w:bookmarkEnd w:id="7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"Терапия"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9" w:name="sub_107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"Токсикология"</w:t>
      </w:r>
    </w:p>
    <w:bookmarkEnd w:id="7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"Токсикология"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0" w:name="sub_107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"Торакальная хирургия"</w:t>
      </w:r>
    </w:p>
    <w:bookmarkEnd w:id="8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"Торакальная хирургия"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врач-торакальный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1" w:name="sub_107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"Травматология и ортопедия"</w:t>
      </w:r>
    </w:p>
    <w:bookmarkEnd w:id="8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"Травматология и ортопедия"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2" w:name="sub_107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"Трансфузиология"</w:t>
      </w:r>
    </w:p>
    <w:bookmarkEnd w:id="8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"Трансфузиология"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3" w:name="sub_107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"Ультразвуковая диагностика"</w:t>
      </w:r>
    </w:p>
    <w:bookmarkEnd w:id="8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 Медицинская биофизика", "Медицинская кибернетика"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"Ультразвуковая диагностика"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4" w:name="sub_108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"Управление и экономика фармации"</w:t>
      </w:r>
    </w:p>
    <w:bookmarkEnd w:id="8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"Фармация"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 по специальности "Управление и экономика фармации"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5" w:name="sub_108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"Управление сестринской деятельностью"</w:t>
      </w:r>
    </w:p>
    <w:bookmarkEnd w:id="8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"Сестринское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6" w:name="sub_108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"Урология"</w:t>
      </w:r>
    </w:p>
    <w:bookmarkEnd w:id="8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"Урология"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Врач-уролог; заведующий (начальник) структурного подразделения (отдела, отделения, лаборатории,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7" w:name="sub_1083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"Фармацевтическая технология"</w:t>
      </w:r>
    </w:p>
    <w:bookmarkEnd w:id="87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"Фармация"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 по специальности "Фармацевтическая технология"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8" w:name="sub_1084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"Фармацевтическая химия и фармакогнозия"</w:t>
      </w:r>
    </w:p>
    <w:bookmarkEnd w:id="88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специальности "Фармация"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 по специальности "Фармацевтическая химия и фармакогнозия"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89" w:name="sub_1085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"Физиотерапия"</w:t>
      </w:r>
    </w:p>
    <w:bookmarkEnd w:id="89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"Физиотерапия"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0" w:name="sub_1086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"Фтизиатрия"</w:t>
      </w:r>
    </w:p>
    <w:bookmarkEnd w:id="90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"Фтизиатрия"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1" w:name="sub_1087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>Специальность "Функциональная диагностика"</w:t>
      </w:r>
    </w:p>
    <w:bookmarkEnd w:id="91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"Медицинская биофизика", "Медицинская кибернетика", "Педиатрия",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"Функциональная диагностика"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2" w:name="sub_1088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"Хирургия"</w:t>
      </w:r>
    </w:p>
    <w:bookmarkEnd w:id="92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"Хирургия"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3" w:name="sub_1089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"Челюстно-лицевая хирургия"</w:t>
      </w:r>
    </w:p>
    <w:bookmarkEnd w:id="93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ординатуре по специальности "Челюстно-лицевая хирургия"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врач-челюстно-лицевой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4" w:name="sub_1090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"Эндокринология"</w:t>
      </w:r>
    </w:p>
    <w:bookmarkEnd w:id="94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2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"Эндокринология"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 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5" w:name="sub_1091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"Эндоскопия"</w:t>
      </w:r>
    </w:p>
    <w:bookmarkEnd w:id="95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2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Уровень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Высшее образование - специалитет по одной из </w:t>
            </w: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специальностей: "Лечебное дело", "Педиатрия"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"Эндоскопия"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Врач-эндоскопист; заведующий (начальник) структурного подразделения - врач-эндоскопист</w:t>
            </w:r>
          </w:p>
        </w:tc>
      </w:tr>
    </w:tbl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782A" w:rsidRPr="00A2782A" w:rsidRDefault="00A2782A" w:rsidP="00A2782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96" w:name="sub_1092"/>
      <w:r w:rsidRPr="00A2782A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Специальность "Эпидемиология"</w:t>
      </w:r>
    </w:p>
    <w:bookmarkEnd w:id="96"/>
    <w:p w:rsidR="00A2782A" w:rsidRPr="00A2782A" w:rsidRDefault="00A2782A" w:rsidP="00A27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20"/>
      </w:tblGrid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Высшее образование - специалитет по одной из специальностей: "Медико-профилактическое дело"</w:t>
            </w: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Подготовка в интернатуре/ординатуре по специальности "Эпидемиология"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A2782A" w:rsidRPr="00A2782A" w:rsidTr="00A954CC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2782A" w:rsidRPr="00A2782A" w:rsidRDefault="00A2782A" w:rsidP="00A27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2782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E51CD2" w:rsidRDefault="00E51CD2">
      <w:bookmarkStart w:id="97" w:name="_GoBack"/>
      <w:bookmarkEnd w:id="97"/>
    </w:p>
    <w:sectPr w:rsidR="00E51CD2" w:rsidSect="00A278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2A"/>
    <w:rsid w:val="00A2782A"/>
    <w:rsid w:val="00E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78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2782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2782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278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8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78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78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78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82A"/>
  </w:style>
  <w:style w:type="character" w:customStyle="1" w:styleId="a3">
    <w:name w:val="Цветовое выделение"/>
    <w:uiPriority w:val="99"/>
    <w:rsid w:val="00A2782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782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2782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2782A"/>
  </w:style>
  <w:style w:type="paragraph" w:customStyle="1" w:styleId="a8">
    <w:name w:val="Внимание: недобросовестность!"/>
    <w:basedOn w:val="a6"/>
    <w:next w:val="a"/>
    <w:uiPriority w:val="99"/>
    <w:rsid w:val="00A2782A"/>
  </w:style>
  <w:style w:type="character" w:customStyle="1" w:styleId="a9">
    <w:name w:val="Выделение для Базового Поиска"/>
    <w:basedOn w:val="a3"/>
    <w:uiPriority w:val="99"/>
    <w:rsid w:val="00A2782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2782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A2782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2782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A2782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A2782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2782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2782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278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278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2782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2782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2782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2782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2782A"/>
  </w:style>
  <w:style w:type="paragraph" w:customStyle="1" w:styleId="aff2">
    <w:name w:val="Моноширинный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A2782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A2782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2782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2782A"/>
    <w:pPr>
      <w:ind w:left="140"/>
    </w:pPr>
  </w:style>
  <w:style w:type="character" w:customStyle="1" w:styleId="affa">
    <w:name w:val="Опечатки"/>
    <w:uiPriority w:val="99"/>
    <w:rsid w:val="00A2782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2782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2782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2782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2782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A2782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2782A"/>
  </w:style>
  <w:style w:type="paragraph" w:customStyle="1" w:styleId="afff2">
    <w:name w:val="Примечание."/>
    <w:basedOn w:val="a6"/>
    <w:next w:val="a"/>
    <w:uiPriority w:val="99"/>
    <w:rsid w:val="00A2782A"/>
  </w:style>
  <w:style w:type="character" w:customStyle="1" w:styleId="afff3">
    <w:name w:val="Продолжение ссылки"/>
    <w:basedOn w:val="a4"/>
    <w:uiPriority w:val="99"/>
    <w:rsid w:val="00A2782A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A2782A"/>
  </w:style>
  <w:style w:type="character" w:customStyle="1" w:styleId="afff6">
    <w:name w:val="Сравнение редакций. Добавленный фрагмент"/>
    <w:uiPriority w:val="99"/>
    <w:rsid w:val="00A2782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2782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A2782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2782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A2782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A278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78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2782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2782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278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8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78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78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78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82A"/>
  </w:style>
  <w:style w:type="character" w:customStyle="1" w:styleId="a3">
    <w:name w:val="Цветовое выделение"/>
    <w:uiPriority w:val="99"/>
    <w:rsid w:val="00A2782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2782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2782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2782A"/>
  </w:style>
  <w:style w:type="paragraph" w:customStyle="1" w:styleId="a8">
    <w:name w:val="Внимание: недобросовестность!"/>
    <w:basedOn w:val="a6"/>
    <w:next w:val="a"/>
    <w:uiPriority w:val="99"/>
    <w:rsid w:val="00A2782A"/>
  </w:style>
  <w:style w:type="character" w:customStyle="1" w:styleId="a9">
    <w:name w:val="Выделение для Базового Поиска"/>
    <w:basedOn w:val="a3"/>
    <w:uiPriority w:val="99"/>
    <w:rsid w:val="00A2782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2782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A2782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2782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A2782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A2782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2782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2782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2782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278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2782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2782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2782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2782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2782A"/>
  </w:style>
  <w:style w:type="paragraph" w:customStyle="1" w:styleId="aff2">
    <w:name w:val="Моноширинный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A2782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A2782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2782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2782A"/>
    <w:pPr>
      <w:ind w:left="140"/>
    </w:pPr>
  </w:style>
  <w:style w:type="character" w:customStyle="1" w:styleId="affa">
    <w:name w:val="Опечатки"/>
    <w:uiPriority w:val="99"/>
    <w:rsid w:val="00A2782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2782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2782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2782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2782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A2782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2782A"/>
  </w:style>
  <w:style w:type="paragraph" w:customStyle="1" w:styleId="afff2">
    <w:name w:val="Примечание."/>
    <w:basedOn w:val="a6"/>
    <w:next w:val="a"/>
    <w:uiPriority w:val="99"/>
    <w:rsid w:val="00A2782A"/>
  </w:style>
  <w:style w:type="character" w:customStyle="1" w:styleId="afff3">
    <w:name w:val="Продолжение ссылки"/>
    <w:basedOn w:val="a4"/>
    <w:uiPriority w:val="99"/>
    <w:rsid w:val="00A2782A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A2782A"/>
  </w:style>
  <w:style w:type="character" w:customStyle="1" w:styleId="afff6">
    <w:name w:val="Сравнение редакций. Добавленный фрагмент"/>
    <w:uiPriority w:val="99"/>
    <w:rsid w:val="00A2782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2782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A2782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2782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A2782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A278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2782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9243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92436.1522" TargetMode="External"/><Relationship Id="rId5" Type="http://schemas.openxmlformats.org/officeDocument/2006/relationships/hyperlink" Target="garantF1://7113106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12848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Фатих</cp:lastModifiedBy>
  <cp:revision>1</cp:revision>
  <dcterms:created xsi:type="dcterms:W3CDTF">2016-01-26T05:21:00Z</dcterms:created>
  <dcterms:modified xsi:type="dcterms:W3CDTF">2016-01-26T05:22:00Z</dcterms:modified>
</cp:coreProperties>
</file>